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FFB2" w14:textId="77777777" w:rsidR="004D25E1" w:rsidRPr="004D25E1" w:rsidRDefault="004D25E1" w:rsidP="004D25E1">
      <w:pPr>
        <w:spacing w:after="0" w:line="240" w:lineRule="auto"/>
        <w:ind w:left="1440"/>
        <w:rPr>
          <w:rFonts w:ascii="Bookman Old Style" w:hAnsi="Bookman Old Style" w:cs="Tahoma"/>
          <w:sz w:val="18"/>
          <w:szCs w:val="18"/>
        </w:rPr>
      </w:pPr>
      <w:r w:rsidRPr="004D25E1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754988EB" wp14:editId="5D2A494C">
            <wp:simplePos x="0" y="0"/>
            <wp:positionH relativeFrom="column">
              <wp:posOffset>156210</wp:posOffset>
            </wp:positionH>
            <wp:positionV relativeFrom="paragraph">
              <wp:posOffset>11430</wp:posOffset>
            </wp:positionV>
            <wp:extent cx="5251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156" y="21000"/>
                <wp:lineTo x="21156" y="0"/>
                <wp:lineTo x="0" y="0"/>
              </wp:wrapPolygon>
            </wp:wrapTight>
            <wp:docPr id="4" name="Imagen 4" descr="AITI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TI sm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E1">
        <w:rPr>
          <w:rFonts w:ascii="Bookman Old Style" w:hAnsi="Bookman Old Style" w:cs="Tahoma"/>
          <w:sz w:val="18"/>
          <w:szCs w:val="18"/>
        </w:rPr>
        <w:t>Associazione Italiana Traduttori e Interpreti</w:t>
      </w:r>
    </w:p>
    <w:p w14:paraId="1C7B1F64" w14:textId="77777777" w:rsidR="004D25E1" w:rsidRPr="004D25E1" w:rsidRDefault="004D25E1" w:rsidP="004D25E1">
      <w:pPr>
        <w:spacing w:after="0" w:line="240" w:lineRule="auto"/>
        <w:ind w:left="1440"/>
        <w:rPr>
          <w:rFonts w:ascii="Bookman Old Style" w:hAnsi="Bookman Old Style" w:cs="Tahoma"/>
          <w:i/>
          <w:sz w:val="18"/>
          <w:szCs w:val="18"/>
        </w:rPr>
      </w:pPr>
      <w:r w:rsidRPr="004D25E1">
        <w:rPr>
          <w:rFonts w:ascii="Bookman Old Style" w:hAnsi="Bookman Old Style" w:cs="Tahoma"/>
          <w:i/>
          <w:sz w:val="18"/>
          <w:szCs w:val="18"/>
        </w:rPr>
        <w:t>Sezione Piemonte e Valle d’Aosta</w:t>
      </w:r>
    </w:p>
    <w:p w14:paraId="3A6FFCFF" w14:textId="77777777" w:rsidR="004D25E1" w:rsidRPr="0068311E" w:rsidRDefault="004D25E1" w:rsidP="004D25E1">
      <w:pPr>
        <w:widowControl w:val="0"/>
        <w:ind w:left="4320" w:firstLine="720"/>
        <w:rPr>
          <w:rFonts w:ascii="Arial" w:eastAsia="Times New Roman" w:hAnsi="Arial" w:cs="Arial"/>
          <w:sz w:val="16"/>
          <w:szCs w:val="16"/>
        </w:rPr>
      </w:pPr>
    </w:p>
    <w:p w14:paraId="177F42A1" w14:textId="77777777" w:rsidR="00BB2CF9" w:rsidRDefault="00BB2CF9" w:rsidP="003178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14:paraId="4154D42B" w14:textId="7B5F7102" w:rsidR="003178EB" w:rsidRPr="004D25E1" w:rsidRDefault="001107AF" w:rsidP="003178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  <w:r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C</w:t>
      </w:r>
      <w:r w:rsidR="003178EB"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 xml:space="preserve">onvocazione Assemblea </w:t>
      </w:r>
      <w:r w:rsidR="00BB2CF9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 xml:space="preserve">Regionale </w:t>
      </w:r>
      <w:r w:rsidR="003178EB"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Ordinaria</w:t>
      </w:r>
    </w:p>
    <w:p w14:paraId="461D8B16" w14:textId="6F9EA199" w:rsidR="001107AF" w:rsidRPr="004D25E1" w:rsidRDefault="001107AF" w:rsidP="003178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  <w:r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 xml:space="preserve">AITI </w:t>
      </w:r>
      <w:r w:rsidR="001C6E7B"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 xml:space="preserve">Piemonte e Valle </w:t>
      </w:r>
      <w:r w:rsidR="00B21FEE"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d’Aosta</w:t>
      </w:r>
      <w:r w:rsidRPr="004D25E1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 xml:space="preserve"> 20</w:t>
      </w:r>
      <w:r w:rsidR="002668BA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2</w:t>
      </w:r>
      <w:r w:rsidR="0047244A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1</w:t>
      </w:r>
    </w:p>
    <w:p w14:paraId="766DAAF9" w14:textId="77777777" w:rsidR="001107AF" w:rsidRPr="00D778A1" w:rsidRDefault="001107AF" w:rsidP="001107A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D778A1">
        <w:rPr>
          <w:rFonts w:ascii="Arial" w:eastAsia="Times New Roman" w:hAnsi="Arial" w:cs="Arial"/>
          <w:b/>
          <w:bCs/>
          <w:color w:val="222222"/>
          <w:lang w:eastAsia="it-IT"/>
        </w:rPr>
        <w:t>AVVISO DI CONVOCAZIONE</w:t>
      </w:r>
    </w:p>
    <w:p w14:paraId="26B101F0" w14:textId="32BC1B4E" w:rsidR="002668BA" w:rsidRDefault="002668BA" w:rsidP="00966E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Torino, 1</w:t>
      </w:r>
      <w:r w:rsidR="0047244A">
        <w:rPr>
          <w:rFonts w:ascii="Arial" w:eastAsia="Times New Roman" w:hAnsi="Arial" w:cs="Arial"/>
          <w:color w:val="222222"/>
          <w:lang w:eastAsia="it-IT"/>
        </w:rPr>
        <w:t>2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7244A">
        <w:rPr>
          <w:rFonts w:ascii="Arial" w:eastAsia="Times New Roman" w:hAnsi="Arial" w:cs="Arial"/>
          <w:color w:val="222222"/>
          <w:lang w:eastAsia="it-IT"/>
        </w:rPr>
        <w:t>febbraio</w:t>
      </w:r>
      <w:r>
        <w:rPr>
          <w:rFonts w:ascii="Arial" w:eastAsia="Times New Roman" w:hAnsi="Arial" w:cs="Arial"/>
          <w:color w:val="222222"/>
          <w:lang w:eastAsia="it-IT"/>
        </w:rPr>
        <w:t xml:space="preserve"> 202</w:t>
      </w:r>
      <w:r w:rsidR="0047244A">
        <w:rPr>
          <w:rFonts w:ascii="Arial" w:eastAsia="Times New Roman" w:hAnsi="Arial" w:cs="Arial"/>
          <w:color w:val="222222"/>
          <w:lang w:eastAsia="it-IT"/>
        </w:rPr>
        <w:t>1</w:t>
      </w:r>
    </w:p>
    <w:p w14:paraId="3B152426" w14:textId="5C318F92" w:rsidR="001107AF" w:rsidRPr="001107AF" w:rsidRDefault="002668BA" w:rsidP="0047244A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668BA">
        <w:rPr>
          <w:rFonts w:ascii="Arial" w:eastAsia="Times New Roman" w:hAnsi="Arial" w:cs="Arial"/>
          <w:color w:val="222222"/>
          <w:lang w:eastAsia="it-IT"/>
        </w:rPr>
        <w:t>Nel rispetto del decreto-legge del 23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febbraio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2020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e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successivi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che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dispongono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il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divieto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di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assembramenti in luoghi pubblici e privati per prevenire la diffusione del coronavirus e ai sensi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7244A">
        <w:rPr>
          <w:rFonts w:ascii="Arial" w:eastAsia="Times New Roman" w:hAnsi="Arial" w:cs="Arial"/>
          <w:color w:val="222222"/>
          <w:lang w:eastAsia="it-IT"/>
        </w:rPr>
        <w:t xml:space="preserve">del </w:t>
      </w:r>
      <w:r w:rsidR="0047244A" w:rsidRPr="0047244A">
        <w:rPr>
          <w:rFonts w:ascii="Arial" w:eastAsia="Times New Roman" w:hAnsi="Arial" w:cs="Arial"/>
          <w:color w:val="222222"/>
          <w:lang w:eastAsia="it-IT"/>
        </w:rPr>
        <w:t>decreto</w:t>
      </w:r>
      <w:r w:rsidR="0047244A">
        <w:rPr>
          <w:rFonts w:ascii="Arial" w:eastAsia="Times New Roman" w:hAnsi="Arial" w:cs="Arial"/>
          <w:color w:val="222222"/>
          <w:lang w:eastAsia="it-IT"/>
        </w:rPr>
        <w:t xml:space="preserve"> “</w:t>
      </w:r>
      <w:r w:rsidR="0047244A" w:rsidRPr="0047244A">
        <w:rPr>
          <w:rFonts w:ascii="Arial" w:eastAsia="Times New Roman" w:hAnsi="Arial" w:cs="Arial"/>
          <w:color w:val="222222"/>
          <w:lang w:eastAsia="it-IT"/>
        </w:rPr>
        <w:t>Milleproroghe</w:t>
      </w:r>
      <w:r w:rsidR="0047244A">
        <w:rPr>
          <w:rFonts w:ascii="Arial" w:eastAsia="Times New Roman" w:hAnsi="Arial" w:cs="Arial"/>
          <w:color w:val="222222"/>
          <w:lang w:eastAsia="it-IT"/>
        </w:rPr>
        <w:t>”</w:t>
      </w:r>
      <w:r w:rsidR="0047244A" w:rsidRPr="0047244A">
        <w:rPr>
          <w:rFonts w:ascii="Arial" w:eastAsia="Times New Roman" w:hAnsi="Arial" w:cs="Arial"/>
          <w:color w:val="222222"/>
          <w:lang w:eastAsia="it-IT"/>
        </w:rPr>
        <w:t>, che ha prorogato al 31.03.2021 la disposizione dell'art.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73</w:t>
      </w:r>
      <w:r w:rsidR="0047244A">
        <w:rPr>
          <w:rFonts w:ascii="Arial" w:eastAsia="Times New Roman" w:hAnsi="Arial" w:cs="Arial"/>
          <w:color w:val="222222"/>
          <w:lang w:eastAsia="it-IT"/>
        </w:rPr>
        <w:t>,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comma 4</w:t>
      </w:r>
      <w:r w:rsidR="0047244A">
        <w:rPr>
          <w:rFonts w:ascii="Arial" w:eastAsia="Times New Roman" w:hAnsi="Arial" w:cs="Arial"/>
          <w:color w:val="222222"/>
          <w:lang w:eastAsia="it-IT"/>
        </w:rPr>
        <w:t>,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del </w:t>
      </w:r>
      <w:r w:rsidR="0047244A">
        <w:rPr>
          <w:rFonts w:ascii="Arial" w:eastAsia="Times New Roman" w:hAnsi="Arial" w:cs="Arial"/>
          <w:color w:val="222222"/>
          <w:lang w:eastAsia="it-IT"/>
        </w:rPr>
        <w:t>d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ecreto </w:t>
      </w:r>
      <w:r w:rsidR="0047244A">
        <w:rPr>
          <w:rFonts w:ascii="Arial" w:eastAsia="Times New Roman" w:hAnsi="Arial" w:cs="Arial"/>
          <w:color w:val="222222"/>
          <w:lang w:eastAsia="it-IT"/>
        </w:rPr>
        <w:t xml:space="preserve">legge 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"Cura Italia" </w:t>
      </w:r>
      <w:r w:rsidR="0047244A">
        <w:rPr>
          <w:rFonts w:ascii="Arial" w:eastAsia="Times New Roman" w:hAnsi="Arial" w:cs="Arial"/>
          <w:color w:val="222222"/>
          <w:lang w:eastAsia="it-IT"/>
        </w:rPr>
        <w:t>d</w:t>
      </w:r>
      <w:r w:rsidRPr="002668BA">
        <w:rPr>
          <w:rFonts w:ascii="Arial" w:eastAsia="Times New Roman" w:hAnsi="Arial" w:cs="Arial"/>
          <w:color w:val="222222"/>
          <w:lang w:eastAsia="it-IT"/>
        </w:rPr>
        <w:t>el 17 marzo 2020</w:t>
      </w:r>
      <w:r w:rsidR="0047244A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7244A" w:rsidRPr="0047244A">
        <w:rPr>
          <w:rFonts w:ascii="Arial" w:eastAsia="Times New Roman" w:hAnsi="Arial" w:cs="Arial"/>
          <w:color w:val="222222"/>
          <w:lang w:eastAsia="it-IT"/>
        </w:rPr>
        <w:t>n. 18, convertito con la legge</w:t>
      </w:r>
      <w:r w:rsidR="0047244A">
        <w:rPr>
          <w:rFonts w:ascii="Arial" w:eastAsia="Times New Roman" w:hAnsi="Arial" w:cs="Arial"/>
          <w:color w:val="222222"/>
          <w:lang w:eastAsia="it-IT"/>
        </w:rPr>
        <w:t xml:space="preserve"> del </w:t>
      </w:r>
      <w:r w:rsidR="0047244A" w:rsidRPr="0047244A">
        <w:rPr>
          <w:rFonts w:ascii="Arial" w:eastAsia="Times New Roman" w:hAnsi="Arial" w:cs="Arial"/>
          <w:color w:val="222222"/>
          <w:lang w:eastAsia="it-IT"/>
        </w:rPr>
        <w:t>24</w:t>
      </w:r>
      <w:r w:rsidR="0047244A">
        <w:rPr>
          <w:rFonts w:ascii="Arial" w:eastAsia="Times New Roman" w:hAnsi="Arial" w:cs="Arial"/>
          <w:color w:val="222222"/>
          <w:lang w:eastAsia="it-IT"/>
        </w:rPr>
        <w:t xml:space="preserve"> aprile </w:t>
      </w:r>
      <w:r w:rsidR="0047244A" w:rsidRPr="0047244A">
        <w:rPr>
          <w:rFonts w:ascii="Arial" w:eastAsia="Times New Roman" w:hAnsi="Arial" w:cs="Arial"/>
          <w:color w:val="222222"/>
          <w:lang w:eastAsia="it-IT"/>
        </w:rPr>
        <w:t>2020 n. 27</w:t>
      </w:r>
      <w:r w:rsidRPr="002668BA">
        <w:rPr>
          <w:rFonts w:ascii="Arial" w:eastAsia="Times New Roman" w:hAnsi="Arial" w:cs="Arial"/>
          <w:color w:val="222222"/>
          <w:lang w:eastAsia="it-IT"/>
        </w:rPr>
        <w:t>, a parziale deroga degli artt. 11, 12, 13 e 14 del Regolamento della Sezione</w:t>
      </w:r>
      <w:r>
        <w:rPr>
          <w:rFonts w:ascii="Arial" w:eastAsia="Times New Roman" w:hAnsi="Arial" w:cs="Arial"/>
          <w:color w:val="222222"/>
          <w:lang w:eastAsia="it-IT"/>
        </w:rPr>
        <w:t xml:space="preserve"> AITI Piemonte e Valle d’Aosta</w:t>
      </w:r>
      <w:r w:rsidRPr="002668BA">
        <w:rPr>
          <w:rFonts w:ascii="Arial" w:eastAsia="Times New Roman" w:hAnsi="Arial" w:cs="Arial"/>
          <w:color w:val="222222"/>
          <w:lang w:eastAsia="it-IT"/>
        </w:rPr>
        <w:t>,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l'Assemblea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Regionale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della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Sezione</w:t>
      </w:r>
      <w:r>
        <w:rPr>
          <w:rFonts w:ascii="Arial" w:eastAsia="Times New Roman" w:hAnsi="Arial" w:cs="Arial"/>
          <w:color w:val="222222"/>
          <w:lang w:eastAsia="it-IT"/>
        </w:rPr>
        <w:t xml:space="preserve"> AITI Piemonte e Valle d’Aosta </w:t>
      </w:r>
      <w:r w:rsidRPr="002668BA">
        <w:rPr>
          <w:rFonts w:ascii="Arial" w:eastAsia="Times New Roman" w:hAnsi="Arial" w:cs="Arial"/>
          <w:color w:val="222222"/>
          <w:lang w:eastAsia="it-IT"/>
        </w:rPr>
        <w:t>si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riunirà</w:t>
      </w:r>
      <w:r>
        <w:rPr>
          <w:rFonts w:ascii="Arial" w:eastAsia="Times New Roman" w:hAnsi="Arial" w:cs="Arial"/>
          <w:color w:val="222222"/>
          <w:lang w:eastAsia="it-IT"/>
        </w:rPr>
        <w:t xml:space="preserve"> i</w:t>
      </w:r>
      <w:r w:rsidRPr="002668BA">
        <w:rPr>
          <w:rFonts w:ascii="Arial" w:eastAsia="Times New Roman" w:hAnsi="Arial" w:cs="Arial"/>
          <w:color w:val="222222"/>
          <w:lang w:eastAsia="it-IT"/>
        </w:rPr>
        <w:t>n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videoconferenza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alle ore </w:t>
      </w:r>
      <w:r w:rsidR="0047244A">
        <w:rPr>
          <w:rFonts w:ascii="Arial" w:eastAsia="Times New Roman" w:hAnsi="Arial" w:cs="Arial"/>
          <w:color w:val="222222"/>
          <w:lang w:eastAsia="it-IT"/>
        </w:rPr>
        <w:t>0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7.00 del giorno </w:t>
      </w:r>
      <w:r w:rsidR="0047244A">
        <w:rPr>
          <w:rFonts w:ascii="Arial" w:eastAsia="Times New Roman" w:hAnsi="Arial" w:cs="Arial"/>
          <w:color w:val="222222"/>
          <w:lang w:eastAsia="it-IT"/>
        </w:rPr>
        <w:t>11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7244A">
        <w:rPr>
          <w:rFonts w:ascii="Arial" w:eastAsia="Times New Roman" w:hAnsi="Arial" w:cs="Arial"/>
          <w:color w:val="222222"/>
          <w:lang w:eastAsia="it-IT"/>
        </w:rPr>
        <w:t>marzo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202</w:t>
      </w:r>
      <w:r w:rsidR="0047244A">
        <w:rPr>
          <w:rFonts w:ascii="Arial" w:eastAsia="Times New Roman" w:hAnsi="Arial" w:cs="Arial"/>
          <w:color w:val="222222"/>
          <w:lang w:eastAsia="it-IT"/>
        </w:rPr>
        <w:t>1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in prima convocazione e alle ore </w:t>
      </w:r>
      <w:r>
        <w:rPr>
          <w:rFonts w:ascii="Arial" w:eastAsia="Times New Roman" w:hAnsi="Arial" w:cs="Arial"/>
          <w:color w:val="222222"/>
          <w:lang w:eastAsia="it-IT"/>
        </w:rPr>
        <w:t>10</w:t>
      </w:r>
      <w:r w:rsidRPr="002668BA">
        <w:rPr>
          <w:rFonts w:ascii="Arial" w:eastAsia="Times New Roman" w:hAnsi="Arial" w:cs="Arial"/>
          <w:color w:val="222222"/>
          <w:lang w:eastAsia="it-IT"/>
        </w:rPr>
        <w:t>.</w:t>
      </w:r>
      <w:r w:rsidR="0047244A">
        <w:rPr>
          <w:rFonts w:ascii="Arial" w:eastAsia="Times New Roman" w:hAnsi="Arial" w:cs="Arial"/>
          <w:color w:val="222222"/>
          <w:lang w:eastAsia="it-IT"/>
        </w:rPr>
        <w:t>00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del giorno </w:t>
      </w:r>
      <w:r w:rsidR="0047244A">
        <w:rPr>
          <w:rFonts w:ascii="Arial" w:eastAsia="Times New Roman" w:hAnsi="Arial" w:cs="Arial"/>
          <w:color w:val="222222"/>
          <w:lang w:eastAsia="it-IT"/>
        </w:rPr>
        <w:t>12</w:t>
      </w:r>
      <w:r>
        <w:rPr>
          <w:rFonts w:ascii="Arial" w:eastAsia="Times New Roman" w:hAnsi="Arial" w:cs="Arial"/>
          <w:color w:val="222222"/>
          <w:lang w:eastAsia="it-IT"/>
        </w:rPr>
        <w:t xml:space="preserve"> ma</w:t>
      </w:r>
      <w:r w:rsidR="0047244A">
        <w:rPr>
          <w:rFonts w:ascii="Arial" w:eastAsia="Times New Roman" w:hAnsi="Arial" w:cs="Arial"/>
          <w:color w:val="222222"/>
          <w:lang w:eastAsia="it-IT"/>
        </w:rPr>
        <w:t>rzo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2668BA">
        <w:rPr>
          <w:rFonts w:ascii="Arial" w:eastAsia="Times New Roman" w:hAnsi="Arial" w:cs="Arial"/>
          <w:color w:val="222222"/>
          <w:lang w:eastAsia="it-IT"/>
        </w:rPr>
        <w:t>202</w:t>
      </w:r>
      <w:r w:rsidR="00022F41">
        <w:rPr>
          <w:rFonts w:ascii="Arial" w:eastAsia="Times New Roman" w:hAnsi="Arial" w:cs="Arial"/>
          <w:color w:val="222222"/>
          <w:lang w:eastAsia="it-IT"/>
        </w:rPr>
        <w:t>1</w:t>
      </w:r>
      <w:r w:rsidRPr="002668BA">
        <w:rPr>
          <w:rFonts w:ascii="Arial" w:eastAsia="Times New Roman" w:hAnsi="Arial" w:cs="Arial"/>
          <w:color w:val="222222"/>
          <w:lang w:eastAsia="it-IT"/>
        </w:rPr>
        <w:t xml:space="preserve"> in seconda convocazione </w:t>
      </w:r>
      <w:r w:rsidRPr="003178EB">
        <w:rPr>
          <w:rFonts w:ascii="Arial" w:eastAsia="Times New Roman" w:hAnsi="Arial" w:cs="Arial"/>
          <w:color w:val="222222"/>
          <w:lang w:eastAsia="it-IT"/>
        </w:rPr>
        <w:t>per discutere e deliberare sul seguente</w:t>
      </w:r>
      <w:r w:rsidR="001107AF" w:rsidRPr="003178EB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14:paraId="09CE8FDB" w14:textId="51C1C376" w:rsidR="001107AF" w:rsidRPr="001107AF" w:rsidRDefault="001107AF" w:rsidP="00E24C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r w:rsidRPr="0068311E">
        <w:rPr>
          <w:rFonts w:ascii="Arial" w:eastAsia="Times New Roman" w:hAnsi="Arial" w:cs="Arial"/>
          <w:b/>
          <w:bCs/>
          <w:color w:val="222222"/>
          <w:lang w:eastAsia="it-IT"/>
        </w:rPr>
        <w:t>ORDINE DEL GIORNO</w:t>
      </w:r>
    </w:p>
    <w:p w14:paraId="1DC3BDB7" w14:textId="0F7DE90E" w:rsidR="001107AF" w:rsidRDefault="00D778A1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 w:rsidRPr="00D778A1">
        <w:rPr>
          <w:rFonts w:ascii="Arial" w:eastAsia="Times New Roman" w:hAnsi="Arial" w:cs="Arial"/>
          <w:color w:val="222222"/>
          <w:lang w:eastAsia="it-IT"/>
        </w:rPr>
        <w:t>1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 xml:space="preserve">) Approvazione del verbale </w:t>
      </w:r>
      <w:r w:rsidR="00B12ED5" w:rsidRPr="00B12ED5">
        <w:rPr>
          <w:rFonts w:ascii="Arial" w:eastAsia="Times New Roman" w:hAnsi="Arial" w:cs="Arial"/>
          <w:color w:val="222222"/>
          <w:lang w:eastAsia="it-IT"/>
        </w:rPr>
        <w:t xml:space="preserve">dell’Assemblea </w:t>
      </w:r>
      <w:r w:rsidR="00B12ED5">
        <w:rPr>
          <w:rFonts w:ascii="Arial" w:eastAsia="Times New Roman" w:hAnsi="Arial" w:cs="Arial"/>
          <w:color w:val="222222"/>
          <w:lang w:eastAsia="it-IT"/>
        </w:rPr>
        <w:t xml:space="preserve">regionale </w:t>
      </w:r>
      <w:r w:rsidR="00B12ED5" w:rsidRPr="00B12ED5">
        <w:rPr>
          <w:rFonts w:ascii="Arial" w:eastAsia="Times New Roman" w:hAnsi="Arial" w:cs="Arial"/>
          <w:color w:val="222222"/>
          <w:lang w:eastAsia="it-IT"/>
        </w:rPr>
        <w:t>ordinari</w:t>
      </w:r>
      <w:r w:rsidR="00B12ED5">
        <w:rPr>
          <w:rFonts w:ascii="Arial" w:eastAsia="Times New Roman" w:hAnsi="Arial" w:cs="Arial"/>
          <w:color w:val="222222"/>
          <w:lang w:eastAsia="it-IT"/>
        </w:rPr>
        <w:t xml:space="preserve">a </w:t>
      </w:r>
      <w:r w:rsidR="00B12ED5" w:rsidRPr="00B12ED5">
        <w:rPr>
          <w:rFonts w:ascii="Arial" w:eastAsia="Times New Roman" w:hAnsi="Arial" w:cs="Arial"/>
          <w:color w:val="222222"/>
          <w:lang w:eastAsia="it-IT"/>
        </w:rPr>
        <w:t>20</w:t>
      </w:r>
      <w:r w:rsidR="0047244A">
        <w:rPr>
          <w:rFonts w:ascii="Arial" w:eastAsia="Times New Roman" w:hAnsi="Arial" w:cs="Arial"/>
          <w:color w:val="222222"/>
          <w:lang w:eastAsia="it-IT"/>
        </w:rPr>
        <w:t>20</w:t>
      </w:r>
    </w:p>
    <w:p w14:paraId="7951D192" w14:textId="3574B9A4" w:rsidR="001107AF" w:rsidRPr="00D778A1" w:rsidRDefault="00B12ED5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2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 xml:space="preserve">) Relazione del </w:t>
      </w:r>
      <w:r w:rsidR="00022F41">
        <w:rPr>
          <w:rFonts w:ascii="Arial" w:eastAsia="Times New Roman" w:hAnsi="Arial" w:cs="Arial"/>
          <w:color w:val="222222"/>
          <w:lang w:eastAsia="it-IT"/>
        </w:rPr>
        <w:t>P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>residente</w:t>
      </w:r>
    </w:p>
    <w:p w14:paraId="4D151959" w14:textId="77777777" w:rsidR="00B25894" w:rsidRDefault="00B12ED5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3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>) Relazione del Tesoriere</w:t>
      </w:r>
    </w:p>
    <w:p w14:paraId="36A19F4C" w14:textId="77777777" w:rsidR="00B25894" w:rsidRDefault="00B25894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4) R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>elazione dei Sindaci</w:t>
      </w:r>
    </w:p>
    <w:p w14:paraId="03B6FA42" w14:textId="72168241" w:rsidR="00B25894" w:rsidRDefault="00B25894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5) A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>pprovazione del Rendiconto 20</w:t>
      </w:r>
      <w:r w:rsidR="0047244A">
        <w:rPr>
          <w:rFonts w:ascii="Arial" w:eastAsia="Times New Roman" w:hAnsi="Arial" w:cs="Arial"/>
          <w:color w:val="222222"/>
          <w:lang w:eastAsia="it-IT"/>
        </w:rPr>
        <w:t>20</w:t>
      </w:r>
    </w:p>
    <w:p w14:paraId="52E1C1CD" w14:textId="524BE03C" w:rsidR="001107AF" w:rsidRPr="00D778A1" w:rsidRDefault="00B25894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6)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lang w:eastAsia="it-IT"/>
        </w:rPr>
        <w:t>Approvazione del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 xml:space="preserve"> Preventivo 20</w:t>
      </w:r>
      <w:r w:rsidR="00707F12">
        <w:rPr>
          <w:rFonts w:ascii="Arial" w:eastAsia="Times New Roman" w:hAnsi="Arial" w:cs="Arial"/>
          <w:color w:val="222222"/>
          <w:lang w:eastAsia="it-IT"/>
        </w:rPr>
        <w:t>2</w:t>
      </w:r>
      <w:r w:rsidR="0047244A">
        <w:rPr>
          <w:rFonts w:ascii="Arial" w:eastAsia="Times New Roman" w:hAnsi="Arial" w:cs="Arial"/>
          <w:color w:val="222222"/>
          <w:lang w:eastAsia="it-IT"/>
        </w:rPr>
        <w:t>1</w:t>
      </w:r>
    </w:p>
    <w:p w14:paraId="32FF7793" w14:textId="2AD3E062" w:rsidR="001107AF" w:rsidRDefault="00B25894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7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>) Relazione della Co</w:t>
      </w:r>
      <w:r w:rsidR="00D778A1" w:rsidRPr="00D778A1">
        <w:rPr>
          <w:rFonts w:ascii="Arial" w:eastAsia="Times New Roman" w:hAnsi="Arial" w:cs="Arial"/>
          <w:color w:val="222222"/>
          <w:lang w:eastAsia="it-IT"/>
        </w:rPr>
        <w:t>nsigliera con delega alla Co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 xml:space="preserve">mmissione </w:t>
      </w:r>
      <w:r w:rsidR="00022F41">
        <w:rPr>
          <w:rFonts w:ascii="Arial" w:eastAsia="Times New Roman" w:hAnsi="Arial" w:cs="Arial"/>
          <w:color w:val="222222"/>
          <w:lang w:eastAsia="it-IT"/>
        </w:rPr>
        <w:t>f</w:t>
      </w:r>
      <w:r w:rsidR="00D778A1" w:rsidRPr="00D778A1">
        <w:rPr>
          <w:rFonts w:ascii="Arial" w:eastAsia="Times New Roman" w:hAnsi="Arial" w:cs="Arial"/>
          <w:color w:val="222222"/>
          <w:lang w:eastAsia="it-IT"/>
        </w:rPr>
        <w:t>ormazione regionale</w:t>
      </w:r>
    </w:p>
    <w:p w14:paraId="6C52E14D" w14:textId="6979F067" w:rsidR="001107AF" w:rsidRDefault="00B25894" w:rsidP="002668BA">
      <w:pPr>
        <w:spacing w:before="240" w:after="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8</w:t>
      </w:r>
      <w:r w:rsidR="001107AF" w:rsidRPr="00D778A1">
        <w:rPr>
          <w:rFonts w:ascii="Arial" w:eastAsia="Times New Roman" w:hAnsi="Arial" w:cs="Arial"/>
          <w:color w:val="222222"/>
          <w:lang w:eastAsia="it-IT"/>
        </w:rPr>
        <w:t>) Varie ed eventuali</w:t>
      </w:r>
    </w:p>
    <w:p w14:paraId="00936044" w14:textId="77777777" w:rsidR="00CC2B61" w:rsidRDefault="00CC2B61" w:rsidP="002668B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5FA8CEC" w14:textId="288139CE" w:rsidR="002668BA" w:rsidRDefault="002668BA" w:rsidP="002668B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668BA">
        <w:rPr>
          <w:rFonts w:ascii="Arial" w:eastAsia="Times New Roman" w:hAnsi="Arial" w:cs="Arial"/>
          <w:lang w:eastAsia="it-IT"/>
        </w:rPr>
        <w:t>I soci in regola con il versamento della quota associativa riceveranno tempestivamente al loro account di posta elettronica indicato nell'annuario i dati e le istruzioni per il collegamento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2668BA">
        <w:rPr>
          <w:rFonts w:ascii="Arial" w:eastAsia="Times New Roman" w:hAnsi="Arial" w:cs="Arial"/>
          <w:lang w:eastAsia="it-IT"/>
        </w:rPr>
        <w:t>la partecipazione</w:t>
      </w:r>
      <w:r>
        <w:rPr>
          <w:rFonts w:ascii="Arial" w:eastAsia="Times New Roman" w:hAnsi="Arial" w:cs="Arial"/>
          <w:lang w:eastAsia="it-IT"/>
        </w:rPr>
        <w:t xml:space="preserve"> e il conferimento d</w:t>
      </w:r>
      <w:r w:rsidR="00CC2B61">
        <w:rPr>
          <w:rFonts w:ascii="Arial" w:eastAsia="Times New Roman" w:hAnsi="Arial" w:cs="Arial"/>
          <w:lang w:eastAsia="it-IT"/>
        </w:rPr>
        <w:t xml:space="preserve">elle deleghe </w:t>
      </w:r>
      <w:r w:rsidRPr="002668BA">
        <w:rPr>
          <w:rFonts w:ascii="Arial" w:eastAsia="Times New Roman" w:hAnsi="Arial" w:cs="Arial"/>
          <w:lang w:eastAsia="it-IT"/>
        </w:rPr>
        <w:t>alla videoconferenza tramite la piattaforma Eligo.</w:t>
      </w:r>
    </w:p>
    <w:p w14:paraId="4AFD1BDE" w14:textId="6B22FDBF" w:rsidR="002668BA" w:rsidRDefault="002668BA" w:rsidP="002668B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D1F62EA" w14:textId="2D014CA3" w:rsidR="002668BA" w:rsidRDefault="0040382E" w:rsidP="00403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82E">
        <w:rPr>
          <w:rFonts w:ascii="Arial" w:hAnsi="Arial" w:cs="Arial"/>
          <w:color w:val="000000"/>
        </w:rPr>
        <w:t>Ai sensi dell’art. 14 del Regolamento Regionale, i soci possono farsi rappresentare da altro socio al quale conferiscono delega. Ogni socio non può detenere più di tre deleghe ed è quindi opportuno, prima di conferire la delega, chiedere al socio delegato se può accettarla. Non possono detenere deleghe i Sindaci regionali effettivi e supplenti, i Sindaci nazionali effettivi e supplenti e i Probiviri nazionali effettivi e supplenti</w:t>
      </w:r>
      <w:r w:rsidR="00D575B9">
        <w:rPr>
          <w:rFonts w:ascii="Arial" w:hAnsi="Arial" w:cs="Arial"/>
          <w:color w:val="000000"/>
        </w:rPr>
        <w:t>.</w:t>
      </w:r>
    </w:p>
    <w:p w14:paraId="35AE109E" w14:textId="77777777" w:rsidR="0040382E" w:rsidRPr="00B12ED5" w:rsidRDefault="0040382E" w:rsidP="00403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6978BD7" w14:textId="17BDA4CE" w:rsidR="00CC2B61" w:rsidRDefault="002668BA" w:rsidP="00CC2B61">
      <w:pPr>
        <w:widowControl w:val="0"/>
        <w:rPr>
          <w:rFonts w:ascii="Arial" w:eastAsia="Times New Roman" w:hAnsi="Arial" w:cs="Arial"/>
          <w:color w:val="222222"/>
          <w:lang w:eastAsia="it-IT"/>
        </w:rPr>
      </w:pPr>
      <w:r w:rsidRPr="00370938">
        <w:rPr>
          <w:rFonts w:ascii="Arial" w:eastAsia="Times New Roman" w:hAnsi="Arial" w:cs="Arial"/>
        </w:rPr>
        <w:t>In caso di dubbio, contattate la sezione per maggiori dettagli sulle deleghe da conferire o accettare.</w:t>
      </w:r>
    </w:p>
    <w:p w14:paraId="5B489137" w14:textId="77777777" w:rsidR="00D575B9" w:rsidRDefault="00D575B9" w:rsidP="00CC2B61">
      <w:pPr>
        <w:widowControl w:val="0"/>
        <w:spacing w:after="0"/>
        <w:jc w:val="right"/>
        <w:rPr>
          <w:rFonts w:ascii="Arial" w:eastAsia="Times New Roman" w:hAnsi="Arial" w:cs="Arial"/>
          <w:color w:val="222222"/>
          <w:lang w:eastAsia="it-IT"/>
        </w:rPr>
      </w:pPr>
    </w:p>
    <w:p w14:paraId="40FFEC59" w14:textId="50334E1D" w:rsidR="00CC2B61" w:rsidRDefault="00071FC2" w:rsidP="00CC2B61">
      <w:pPr>
        <w:widowControl w:val="0"/>
        <w:spacing w:after="0"/>
        <w:jc w:val="righ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Leonardo Marcello Pignataro</w:t>
      </w:r>
    </w:p>
    <w:p w14:paraId="39833DBF" w14:textId="6AD83AC2" w:rsidR="00B25894" w:rsidRDefault="001107AF" w:rsidP="00CC2B61">
      <w:pPr>
        <w:widowControl w:val="0"/>
        <w:spacing w:after="0"/>
        <w:jc w:val="right"/>
        <w:rPr>
          <w:rFonts w:ascii="Arial" w:eastAsia="Times New Roman" w:hAnsi="Arial" w:cs="Arial"/>
          <w:color w:val="222222"/>
          <w:lang w:eastAsia="it-IT"/>
        </w:rPr>
      </w:pPr>
      <w:r w:rsidRPr="00E24CAD">
        <w:rPr>
          <w:rFonts w:ascii="Arial" w:eastAsia="Times New Roman" w:hAnsi="Arial" w:cs="Arial"/>
          <w:color w:val="222222"/>
          <w:lang w:eastAsia="it-IT"/>
        </w:rPr>
        <w:t xml:space="preserve">Presidente AITI </w:t>
      </w:r>
      <w:r w:rsidR="00E24CAD" w:rsidRPr="00E24CAD">
        <w:rPr>
          <w:rFonts w:ascii="Arial" w:eastAsia="Times New Roman" w:hAnsi="Arial" w:cs="Arial"/>
          <w:color w:val="222222"/>
          <w:lang w:eastAsia="it-IT"/>
        </w:rPr>
        <w:t>Piemonte e Valle d’Aosta</w:t>
      </w:r>
    </w:p>
    <w:p w14:paraId="03F8EA0E" w14:textId="77777777" w:rsidR="00B25894" w:rsidRPr="004D25E1" w:rsidRDefault="00B25894" w:rsidP="00B25894">
      <w:pPr>
        <w:spacing w:after="0" w:line="240" w:lineRule="auto"/>
        <w:ind w:left="1440"/>
        <w:rPr>
          <w:rFonts w:ascii="Bookman Old Style" w:hAnsi="Bookman Old Style" w:cs="Tahoma"/>
          <w:sz w:val="18"/>
          <w:szCs w:val="18"/>
        </w:rPr>
      </w:pPr>
      <w:r w:rsidRPr="004D25E1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7456" behindDoc="1" locked="0" layoutInCell="1" allowOverlap="1" wp14:anchorId="51CDD3F3" wp14:editId="6048E220">
            <wp:simplePos x="0" y="0"/>
            <wp:positionH relativeFrom="column">
              <wp:posOffset>156210</wp:posOffset>
            </wp:positionH>
            <wp:positionV relativeFrom="paragraph">
              <wp:posOffset>11430</wp:posOffset>
            </wp:positionV>
            <wp:extent cx="5251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156" y="21000"/>
                <wp:lineTo x="21156" y="0"/>
                <wp:lineTo x="0" y="0"/>
              </wp:wrapPolygon>
            </wp:wrapTight>
            <wp:docPr id="3" name="Imagen 3" descr="AITI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TI sm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E1">
        <w:rPr>
          <w:rFonts w:ascii="Bookman Old Style" w:hAnsi="Bookman Old Style" w:cs="Tahoma"/>
          <w:sz w:val="18"/>
          <w:szCs w:val="18"/>
        </w:rPr>
        <w:t>Associazione Italiana Traduttori e Interpreti</w:t>
      </w:r>
    </w:p>
    <w:p w14:paraId="7F37CBC9" w14:textId="77777777" w:rsidR="00B25894" w:rsidRPr="004D25E1" w:rsidRDefault="00B25894" w:rsidP="00B25894">
      <w:pPr>
        <w:spacing w:after="0" w:line="240" w:lineRule="auto"/>
        <w:ind w:left="1440"/>
        <w:rPr>
          <w:rFonts w:ascii="Bookman Old Style" w:hAnsi="Bookman Old Style" w:cs="Tahoma"/>
          <w:i/>
          <w:sz w:val="18"/>
          <w:szCs w:val="18"/>
        </w:rPr>
      </w:pPr>
      <w:r w:rsidRPr="004D25E1">
        <w:rPr>
          <w:rFonts w:ascii="Bookman Old Style" w:hAnsi="Bookman Old Style" w:cs="Tahoma"/>
          <w:i/>
          <w:sz w:val="18"/>
          <w:szCs w:val="18"/>
        </w:rPr>
        <w:t>Sezione Piemonte e Valle d’Aosta</w:t>
      </w:r>
    </w:p>
    <w:p w14:paraId="1A91E0C6" w14:textId="77777777" w:rsidR="00B25894" w:rsidRPr="0068311E" w:rsidRDefault="00B25894" w:rsidP="00B25894">
      <w:pPr>
        <w:widowControl w:val="0"/>
        <w:ind w:left="4320" w:firstLine="720"/>
        <w:rPr>
          <w:rFonts w:ascii="Arial" w:eastAsia="Times New Roman" w:hAnsi="Arial" w:cs="Arial"/>
          <w:sz w:val="16"/>
          <w:szCs w:val="16"/>
        </w:rPr>
      </w:pPr>
    </w:p>
    <w:p w14:paraId="6968BE0E" w14:textId="77777777" w:rsidR="00B25894" w:rsidRPr="0068311E" w:rsidRDefault="00B25894" w:rsidP="00B25894">
      <w:pPr>
        <w:spacing w:before="100" w:beforeAutospacing="1" w:after="100" w:afterAutospacing="1" w:line="240" w:lineRule="auto"/>
        <w:rPr>
          <w:rFonts w:ascii="Arial" w:hAnsi="Arial" w:cs="Arial"/>
          <w:highlight w:val="yellow"/>
        </w:rPr>
      </w:pPr>
    </w:p>
    <w:p w14:paraId="72500CC7" w14:textId="5A02906F" w:rsidR="00B25894" w:rsidRPr="00B12ED5" w:rsidRDefault="00B25894" w:rsidP="00B25894">
      <w:pPr>
        <w:rPr>
          <w:rFonts w:ascii="Times New Roman" w:hAnsi="Times New Roman" w:cs="Times New Roman"/>
        </w:rPr>
      </w:pPr>
      <w:r w:rsidRPr="00B12ED5">
        <w:rPr>
          <w:rFonts w:ascii="Arial" w:hAnsi="Arial" w:cs="Arial"/>
          <w:color w:val="000000"/>
        </w:rPr>
        <w:t xml:space="preserve">Ai sensi dell’art. 14 del Regolamento Regionale, i soci possono farsi rappresentare da altro socio al quale conferiscono delega scritta, datata e firmata (secondo lo schema riprodotto nel seguito). Ogni socio non può detenere più di tre deleghe ed è quindi </w:t>
      </w:r>
      <w:r w:rsidRPr="00B12ED5">
        <w:rPr>
          <w:rFonts w:ascii="Tahoma" w:hAnsi="Tahoma" w:cs="Tahoma"/>
          <w:color w:val="000000"/>
        </w:rPr>
        <w:t>opportuno, prima di conferire la delega, chiedere al socio delegato se può accettarla</w:t>
      </w:r>
      <w:r w:rsidRPr="00B12ED5">
        <w:rPr>
          <w:rFonts w:ascii="Arial" w:hAnsi="Arial" w:cs="Arial"/>
          <w:color w:val="000000"/>
        </w:rPr>
        <w:t>. Non possono detenere deleghe i Sindaci regionali effettivi e supplenti, i Sindaci nazionali effettivi e supplenti (ex. art. 19 dello Statuto) e i Probiviri nazionali effettivi e supplenti (ex art. 20 dello Statuto).</w:t>
      </w:r>
    </w:p>
    <w:p w14:paraId="04072B81" w14:textId="77777777" w:rsidR="00B25894" w:rsidRPr="00B12ED5" w:rsidRDefault="00B25894" w:rsidP="00B258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21C950F" w14:textId="77777777" w:rsidR="00B25894" w:rsidRPr="00370938" w:rsidRDefault="00B25894" w:rsidP="00B25894">
      <w:pPr>
        <w:widowControl w:val="0"/>
        <w:pBdr>
          <w:bottom w:val="single" w:sz="12" w:space="1" w:color="auto"/>
        </w:pBdr>
        <w:rPr>
          <w:rFonts w:ascii="Arial" w:eastAsia="Times New Roman" w:hAnsi="Arial" w:cs="Arial"/>
          <w:sz w:val="16"/>
          <w:szCs w:val="16"/>
        </w:rPr>
      </w:pPr>
      <w:r w:rsidRPr="00370938">
        <w:rPr>
          <w:rFonts w:ascii="Arial" w:eastAsia="Times New Roman" w:hAnsi="Arial" w:cs="Arial"/>
        </w:rPr>
        <w:t>In caso di dubbio, contattate la sezione per maggiori dettagli sulle deleghe da conferire o accettare (Articolo 13.3 del Regolamento regionale, https://pvda.aiti.org/chi-siamo/regolamento-regionale-6).</w:t>
      </w:r>
    </w:p>
    <w:p w14:paraId="3D8F25D5" w14:textId="77777777" w:rsidR="00B25894" w:rsidRPr="003241D6" w:rsidRDefault="00B25894" w:rsidP="00B25894">
      <w:pPr>
        <w:widowControl w:val="0"/>
        <w:pBdr>
          <w:bottom w:val="single" w:sz="12" w:space="1" w:color="auto"/>
        </w:pBdr>
        <w:rPr>
          <w:rFonts w:eastAsia="Times New Roman"/>
          <w:sz w:val="15"/>
          <w:szCs w:val="15"/>
        </w:rPr>
      </w:pPr>
    </w:p>
    <w:p w14:paraId="37AB3DDD" w14:textId="77777777" w:rsidR="00B25894" w:rsidRDefault="00B25894" w:rsidP="00B25894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1B69">
        <w:rPr>
          <w:rFonts w:ascii="Arial" w:eastAsia="Times New Roman" w:hAnsi="Arial" w:cs="Arial"/>
          <w:b/>
          <w:sz w:val="24"/>
          <w:szCs w:val="24"/>
        </w:rPr>
        <w:t>DELEGA</w:t>
      </w:r>
    </w:p>
    <w:p w14:paraId="3F7106D3" w14:textId="77777777" w:rsidR="00B25894" w:rsidRPr="00951B69" w:rsidRDefault="00B25894" w:rsidP="00B25894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E1FA7B0" w14:textId="56A0CC20" w:rsidR="00B25894" w:rsidRPr="0068311E" w:rsidRDefault="00B25894" w:rsidP="00B25894">
      <w:pPr>
        <w:widowControl w:val="0"/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951B69">
        <w:rPr>
          <w:rFonts w:ascii="Arial" w:eastAsia="Times New Roman" w:hAnsi="Arial" w:cs="Arial"/>
        </w:rPr>
        <w:t>Io sottoscritto/a</w:t>
      </w:r>
      <w:r w:rsidRPr="0068311E">
        <w:rPr>
          <w:rFonts w:ascii="Arial" w:eastAsia="Times New Roman" w:hAnsi="Arial" w:cs="Arial"/>
          <w:sz w:val="16"/>
          <w:szCs w:val="16"/>
        </w:rPr>
        <w:t xml:space="preserve"> ______________________________________</w:t>
      </w:r>
      <w:r>
        <w:rPr>
          <w:rFonts w:ascii="Arial" w:eastAsia="Times New Roman" w:hAnsi="Arial" w:cs="Arial"/>
          <w:sz w:val="16"/>
          <w:szCs w:val="16"/>
        </w:rPr>
        <w:t>___________________________________</w:t>
      </w:r>
      <w:r w:rsidRPr="0068311E">
        <w:rPr>
          <w:rFonts w:ascii="Arial" w:eastAsia="Times New Roman" w:hAnsi="Arial" w:cs="Arial"/>
          <w:sz w:val="16"/>
          <w:szCs w:val="16"/>
        </w:rPr>
        <w:t>___</w:t>
      </w:r>
      <w:r>
        <w:rPr>
          <w:rFonts w:ascii="Arial" w:eastAsia="Times New Roman" w:hAnsi="Arial" w:cs="Arial"/>
          <w:sz w:val="16"/>
          <w:szCs w:val="16"/>
        </w:rPr>
        <w:t>________________</w:t>
      </w:r>
    </w:p>
    <w:p w14:paraId="4F70FF60" w14:textId="77777777" w:rsidR="00B25894" w:rsidRPr="0068311E" w:rsidRDefault="00B25894" w:rsidP="00B25894">
      <w:pPr>
        <w:widowControl w:val="0"/>
        <w:jc w:val="center"/>
        <w:rPr>
          <w:rFonts w:ascii="Arial" w:eastAsia="Times New Roman" w:hAnsi="Arial" w:cs="Arial"/>
          <w:sz w:val="16"/>
          <w:szCs w:val="16"/>
        </w:rPr>
      </w:pPr>
      <w:r w:rsidRPr="0068311E">
        <w:rPr>
          <w:rFonts w:ascii="Arial" w:eastAsia="Times New Roman" w:hAnsi="Arial" w:cs="Arial"/>
          <w:sz w:val="16"/>
          <w:szCs w:val="16"/>
        </w:rPr>
        <w:t>nome e cognome leggibile</w:t>
      </w:r>
    </w:p>
    <w:p w14:paraId="3D01EA34" w14:textId="77777777" w:rsidR="00B25894" w:rsidRPr="00951B69" w:rsidRDefault="00B25894" w:rsidP="00B25894">
      <w:pPr>
        <w:widowControl w:val="0"/>
        <w:spacing w:line="480" w:lineRule="auto"/>
        <w:ind w:left="1416" w:hanging="1416"/>
        <w:rPr>
          <w:rFonts w:ascii="Arial" w:eastAsia="Times New Roman" w:hAnsi="Arial" w:cs="Arial"/>
        </w:rPr>
      </w:pPr>
      <w:r w:rsidRPr="00951B69">
        <w:rPr>
          <w:rFonts w:ascii="Arial" w:eastAsia="Times New Roman" w:hAnsi="Arial" w:cs="Arial"/>
        </w:rPr>
        <w:t>con la presente delego</w:t>
      </w:r>
    </w:p>
    <w:p w14:paraId="0D82AF0D" w14:textId="77777777" w:rsidR="00B25894" w:rsidRDefault="00B25894" w:rsidP="00B25894">
      <w:pPr>
        <w:widowControl w:val="0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68311E">
        <w:rPr>
          <w:rFonts w:ascii="Arial" w:eastAsia="Times New Roman" w:hAnsi="Arial" w:cs="Arial"/>
          <w:sz w:val="16"/>
          <w:szCs w:val="16"/>
        </w:rPr>
        <w:t>__________________</w:t>
      </w:r>
      <w:r>
        <w:rPr>
          <w:rFonts w:ascii="Arial" w:eastAsia="Times New Roman" w:hAnsi="Arial" w:cs="Arial"/>
          <w:sz w:val="16"/>
          <w:szCs w:val="16"/>
        </w:rPr>
        <w:t>________________________________</w:t>
      </w:r>
      <w:r w:rsidRPr="0068311E">
        <w:rPr>
          <w:rFonts w:ascii="Arial" w:eastAsia="Times New Roman" w:hAnsi="Arial" w:cs="Arial"/>
          <w:sz w:val="16"/>
          <w:szCs w:val="16"/>
        </w:rPr>
        <w:t>____________________________</w:t>
      </w:r>
      <w:r>
        <w:rPr>
          <w:rFonts w:ascii="Arial" w:eastAsia="Times New Roman" w:hAnsi="Arial" w:cs="Arial"/>
          <w:sz w:val="16"/>
          <w:szCs w:val="16"/>
        </w:rPr>
        <w:t>______________________________</w:t>
      </w:r>
      <w:r w:rsidRPr="0068311E">
        <w:rPr>
          <w:rFonts w:ascii="Arial" w:eastAsia="Times New Roman" w:hAnsi="Arial" w:cs="Arial"/>
          <w:sz w:val="16"/>
          <w:szCs w:val="16"/>
        </w:rPr>
        <w:t xml:space="preserve"> </w:t>
      </w:r>
    </w:p>
    <w:p w14:paraId="69823740" w14:textId="77777777" w:rsidR="00B25894" w:rsidRDefault="00B25894" w:rsidP="00B25894">
      <w:pPr>
        <w:widowControl w:val="0"/>
        <w:jc w:val="center"/>
        <w:rPr>
          <w:rFonts w:ascii="Arial" w:eastAsia="Times New Roman" w:hAnsi="Arial" w:cs="Arial"/>
          <w:sz w:val="16"/>
          <w:szCs w:val="16"/>
        </w:rPr>
      </w:pPr>
      <w:r w:rsidRPr="0068311E">
        <w:rPr>
          <w:rFonts w:ascii="Arial" w:eastAsia="Times New Roman" w:hAnsi="Arial" w:cs="Arial"/>
          <w:sz w:val="16"/>
          <w:szCs w:val="16"/>
        </w:rPr>
        <w:t>nome e cognome leggibile</w:t>
      </w:r>
    </w:p>
    <w:p w14:paraId="438E6E90" w14:textId="77777777" w:rsidR="00B25894" w:rsidRDefault="00B25894" w:rsidP="00B25894">
      <w:pPr>
        <w:widowControl w:val="0"/>
        <w:ind w:firstLine="708"/>
        <w:rPr>
          <w:rFonts w:ascii="Arial" w:eastAsia="Times New Roman" w:hAnsi="Arial" w:cs="Arial"/>
          <w:sz w:val="16"/>
          <w:szCs w:val="16"/>
        </w:rPr>
      </w:pPr>
    </w:p>
    <w:p w14:paraId="4A345BC2" w14:textId="496B7C55" w:rsidR="00B25894" w:rsidRPr="00951B69" w:rsidRDefault="00B25894" w:rsidP="00B25894">
      <w:pPr>
        <w:widowControl w:val="0"/>
        <w:spacing w:line="240" w:lineRule="auto"/>
        <w:rPr>
          <w:rFonts w:ascii="Arial" w:eastAsia="Times New Roman" w:hAnsi="Arial" w:cs="Arial"/>
        </w:rPr>
      </w:pPr>
      <w:r w:rsidRPr="00951B69">
        <w:rPr>
          <w:rFonts w:ascii="Arial" w:eastAsia="Times New Roman" w:hAnsi="Arial" w:cs="Arial"/>
        </w:rPr>
        <w:t xml:space="preserve">a rappresentarmi all’Assemblea Regionale dei Soci AITI PVDA del </w:t>
      </w:r>
      <w:r>
        <w:rPr>
          <w:rFonts w:ascii="Arial" w:eastAsia="Times New Roman" w:hAnsi="Arial" w:cs="Arial"/>
        </w:rPr>
        <w:t>1</w:t>
      </w:r>
      <w:r w:rsidR="00022F41">
        <w:rPr>
          <w:rFonts w:ascii="Arial" w:eastAsia="Times New Roman" w:hAnsi="Arial" w:cs="Arial"/>
        </w:rPr>
        <w:t>2</w:t>
      </w:r>
      <w:r w:rsidRPr="00951B69">
        <w:rPr>
          <w:rFonts w:ascii="Arial" w:eastAsia="Times New Roman" w:hAnsi="Arial" w:cs="Arial"/>
        </w:rPr>
        <w:t xml:space="preserve"> marzo</w:t>
      </w:r>
      <w:r>
        <w:rPr>
          <w:rFonts w:ascii="Arial" w:eastAsia="Times New Roman" w:hAnsi="Arial" w:cs="Arial"/>
        </w:rPr>
        <w:t xml:space="preserve"> 202</w:t>
      </w:r>
      <w:r w:rsidR="00022F41">
        <w:rPr>
          <w:rFonts w:ascii="Arial" w:eastAsia="Times New Roman" w:hAnsi="Arial" w:cs="Arial"/>
        </w:rPr>
        <w:t>1</w:t>
      </w:r>
      <w:r w:rsidRPr="00951B69">
        <w:rPr>
          <w:rFonts w:ascii="Arial" w:eastAsia="Times New Roman" w:hAnsi="Arial" w:cs="Arial"/>
        </w:rPr>
        <w:t>, dando sin d’ora per rato e valido il suo operato.</w:t>
      </w:r>
    </w:p>
    <w:p w14:paraId="55B10C53" w14:textId="77777777" w:rsidR="00B25894" w:rsidRDefault="00B25894" w:rsidP="00B25894">
      <w:pPr>
        <w:widowControl w:val="0"/>
        <w:rPr>
          <w:rFonts w:ascii="Arial" w:eastAsia="Times New Roman" w:hAnsi="Arial" w:cs="Arial"/>
          <w:sz w:val="16"/>
          <w:szCs w:val="16"/>
        </w:rPr>
      </w:pPr>
    </w:p>
    <w:p w14:paraId="0432A6BF" w14:textId="77777777" w:rsidR="00B25894" w:rsidRPr="0068311E" w:rsidRDefault="00B25894" w:rsidP="00B25894">
      <w:pPr>
        <w:widowControl w:val="0"/>
        <w:rPr>
          <w:rFonts w:ascii="Arial" w:eastAsia="Times New Roman" w:hAnsi="Arial" w:cs="Arial"/>
          <w:sz w:val="16"/>
          <w:szCs w:val="16"/>
        </w:rPr>
      </w:pPr>
      <w:r w:rsidRPr="00951B69">
        <w:rPr>
          <w:rFonts w:ascii="Arial" w:eastAsia="Times New Roman" w:hAnsi="Arial" w:cs="Arial"/>
        </w:rPr>
        <w:t>____________, li________________</w:t>
      </w:r>
      <w:r w:rsidRPr="0068311E">
        <w:rPr>
          <w:rFonts w:ascii="Arial" w:eastAsia="Times New Roman" w:hAnsi="Arial" w:cs="Arial"/>
          <w:sz w:val="16"/>
          <w:szCs w:val="16"/>
        </w:rPr>
        <w:tab/>
      </w:r>
      <w:r w:rsidRPr="0068311E">
        <w:rPr>
          <w:rFonts w:ascii="Arial" w:eastAsia="Times New Roman" w:hAnsi="Arial" w:cs="Arial"/>
          <w:sz w:val="16"/>
          <w:szCs w:val="16"/>
        </w:rPr>
        <w:tab/>
      </w:r>
      <w:r w:rsidRPr="0068311E">
        <w:rPr>
          <w:rFonts w:ascii="Arial" w:eastAsia="Times New Roman" w:hAnsi="Arial" w:cs="Arial"/>
          <w:sz w:val="16"/>
          <w:szCs w:val="16"/>
        </w:rPr>
        <w:tab/>
      </w:r>
      <w:r w:rsidRPr="0068311E">
        <w:rPr>
          <w:rFonts w:ascii="Arial" w:eastAsia="Times New Roman" w:hAnsi="Arial" w:cs="Arial"/>
          <w:sz w:val="16"/>
          <w:szCs w:val="16"/>
        </w:rPr>
        <w:tab/>
      </w:r>
      <w:r w:rsidRPr="0068311E">
        <w:rPr>
          <w:rFonts w:ascii="Arial" w:eastAsia="Times New Roman" w:hAnsi="Arial" w:cs="Arial"/>
          <w:sz w:val="16"/>
          <w:szCs w:val="16"/>
        </w:rPr>
        <w:tab/>
      </w:r>
      <w:r w:rsidRPr="0068311E">
        <w:rPr>
          <w:rFonts w:ascii="Arial" w:eastAsia="Times New Roman" w:hAnsi="Arial" w:cs="Arial"/>
          <w:sz w:val="16"/>
          <w:szCs w:val="16"/>
        </w:rPr>
        <w:tab/>
      </w:r>
      <w:r w:rsidRPr="00951B69">
        <w:rPr>
          <w:rFonts w:ascii="Arial" w:eastAsia="Times New Roman" w:hAnsi="Arial" w:cs="Arial"/>
        </w:rPr>
        <w:t>In fede</w:t>
      </w:r>
    </w:p>
    <w:p w14:paraId="263391A7" w14:textId="77777777" w:rsidR="00B25894" w:rsidRPr="0068311E" w:rsidRDefault="00B25894" w:rsidP="00B25894">
      <w:pPr>
        <w:widowControl w:val="0"/>
        <w:rPr>
          <w:rFonts w:ascii="Arial" w:eastAsia="Times New Roman" w:hAnsi="Arial" w:cs="Arial"/>
          <w:sz w:val="16"/>
          <w:szCs w:val="16"/>
        </w:rPr>
      </w:pPr>
    </w:p>
    <w:p w14:paraId="23678A36" w14:textId="77777777" w:rsidR="00B25894" w:rsidRDefault="00B25894" w:rsidP="00B25894">
      <w:pPr>
        <w:widowControl w:val="0"/>
        <w:ind w:left="4320" w:firstLine="720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________________</w:t>
      </w:r>
      <w:r w:rsidRPr="0068311E">
        <w:rPr>
          <w:rFonts w:ascii="Arial" w:eastAsia="Times New Roman" w:hAnsi="Arial" w:cs="Arial"/>
          <w:sz w:val="16"/>
          <w:szCs w:val="16"/>
        </w:rPr>
        <w:t>___________________________________</w:t>
      </w:r>
    </w:p>
    <w:sectPr w:rsidR="00B25894" w:rsidSect="00CC2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A8A1" w14:textId="77777777" w:rsidR="00A27C71" w:rsidRDefault="00A27C71" w:rsidP="00CC2B61">
      <w:pPr>
        <w:spacing w:after="0" w:line="240" w:lineRule="auto"/>
      </w:pPr>
      <w:r>
        <w:separator/>
      </w:r>
    </w:p>
  </w:endnote>
  <w:endnote w:type="continuationSeparator" w:id="0">
    <w:p w14:paraId="2C4DDDAE" w14:textId="77777777" w:rsidR="00A27C71" w:rsidRDefault="00A27C71" w:rsidP="00CC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3C72" w14:textId="77777777" w:rsidR="00A27C71" w:rsidRDefault="00A27C71" w:rsidP="00CC2B61">
      <w:pPr>
        <w:spacing w:after="0" w:line="240" w:lineRule="auto"/>
      </w:pPr>
      <w:r>
        <w:separator/>
      </w:r>
    </w:p>
  </w:footnote>
  <w:footnote w:type="continuationSeparator" w:id="0">
    <w:p w14:paraId="2035805B" w14:textId="77777777" w:rsidR="00A27C71" w:rsidRDefault="00A27C71" w:rsidP="00CC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431"/>
    <w:multiLevelType w:val="hybridMultilevel"/>
    <w:tmpl w:val="FCB65E7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C3348"/>
    <w:multiLevelType w:val="hybridMultilevel"/>
    <w:tmpl w:val="E7DED9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AF"/>
    <w:rsid w:val="00001547"/>
    <w:rsid w:val="00016B36"/>
    <w:rsid w:val="00022F41"/>
    <w:rsid w:val="00057EFD"/>
    <w:rsid w:val="00071FC2"/>
    <w:rsid w:val="000B1D99"/>
    <w:rsid w:val="001107AF"/>
    <w:rsid w:val="001665D7"/>
    <w:rsid w:val="001C6E7B"/>
    <w:rsid w:val="002107F4"/>
    <w:rsid w:val="002668BA"/>
    <w:rsid w:val="002B117C"/>
    <w:rsid w:val="002E2233"/>
    <w:rsid w:val="002F4CCA"/>
    <w:rsid w:val="003178EB"/>
    <w:rsid w:val="003308D2"/>
    <w:rsid w:val="0035017F"/>
    <w:rsid w:val="00370938"/>
    <w:rsid w:val="00395008"/>
    <w:rsid w:val="0040382E"/>
    <w:rsid w:val="004374A1"/>
    <w:rsid w:val="0047244A"/>
    <w:rsid w:val="0049366F"/>
    <w:rsid w:val="004D25E1"/>
    <w:rsid w:val="005210CD"/>
    <w:rsid w:val="0052507E"/>
    <w:rsid w:val="00544177"/>
    <w:rsid w:val="005E74CA"/>
    <w:rsid w:val="005F4D5A"/>
    <w:rsid w:val="006229F6"/>
    <w:rsid w:val="00635A64"/>
    <w:rsid w:val="00665FCC"/>
    <w:rsid w:val="0068311E"/>
    <w:rsid w:val="006B63FE"/>
    <w:rsid w:val="006E74EB"/>
    <w:rsid w:val="007017FC"/>
    <w:rsid w:val="00707F12"/>
    <w:rsid w:val="007611AB"/>
    <w:rsid w:val="00794D50"/>
    <w:rsid w:val="00796EB5"/>
    <w:rsid w:val="007D67EC"/>
    <w:rsid w:val="007D6F84"/>
    <w:rsid w:val="00870168"/>
    <w:rsid w:val="00883546"/>
    <w:rsid w:val="00904715"/>
    <w:rsid w:val="0094580E"/>
    <w:rsid w:val="00966E97"/>
    <w:rsid w:val="009E1B1E"/>
    <w:rsid w:val="00A27C71"/>
    <w:rsid w:val="00A375AA"/>
    <w:rsid w:val="00A85640"/>
    <w:rsid w:val="00AE11D7"/>
    <w:rsid w:val="00AE2052"/>
    <w:rsid w:val="00B12ED5"/>
    <w:rsid w:val="00B21FEE"/>
    <w:rsid w:val="00B25894"/>
    <w:rsid w:val="00BA31AD"/>
    <w:rsid w:val="00BB2CF9"/>
    <w:rsid w:val="00C20289"/>
    <w:rsid w:val="00CC02F0"/>
    <w:rsid w:val="00CC2B61"/>
    <w:rsid w:val="00CF5749"/>
    <w:rsid w:val="00D1372F"/>
    <w:rsid w:val="00D575B9"/>
    <w:rsid w:val="00D74BFB"/>
    <w:rsid w:val="00D778A1"/>
    <w:rsid w:val="00D904CC"/>
    <w:rsid w:val="00DD6B14"/>
    <w:rsid w:val="00DF39C0"/>
    <w:rsid w:val="00E24CAD"/>
    <w:rsid w:val="00E47B5F"/>
    <w:rsid w:val="00EF35C8"/>
    <w:rsid w:val="00EF3BCD"/>
    <w:rsid w:val="00EF7EC7"/>
    <w:rsid w:val="00F40B83"/>
    <w:rsid w:val="00FA5211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AA4"/>
  <w15:docId w15:val="{8CF927E3-E577-4532-925F-EC19E1AB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B61"/>
  </w:style>
  <w:style w:type="paragraph" w:styleId="Titolo1">
    <w:name w:val="heading 1"/>
    <w:basedOn w:val="Normale"/>
    <w:next w:val="Normale"/>
    <w:link w:val="Titolo1Carattere"/>
    <w:uiPriority w:val="9"/>
    <w:qFormat/>
    <w:rsid w:val="00CC2B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2B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2B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B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B6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B6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B6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B6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B6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B61"/>
    <w:rPr>
      <w:smallCaps/>
      <w:spacing w:val="5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11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C2B61"/>
    <w:rPr>
      <w:b/>
      <w:color w:val="ED7D31" w:themeColor="accent2"/>
    </w:rPr>
  </w:style>
  <w:style w:type="character" w:styleId="Rimandocommento">
    <w:name w:val="annotation reference"/>
    <w:basedOn w:val="Carpredefinitoparagrafo"/>
    <w:uiPriority w:val="99"/>
    <w:semiHidden/>
    <w:unhideWhenUsed/>
    <w:rsid w:val="001107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07A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7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7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7A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7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2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B61"/>
  </w:style>
  <w:style w:type="paragraph" w:styleId="Pidipagina">
    <w:name w:val="footer"/>
    <w:basedOn w:val="Normale"/>
    <w:link w:val="PidipaginaCarattere"/>
    <w:uiPriority w:val="99"/>
    <w:unhideWhenUsed/>
    <w:rsid w:val="00CC2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B6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2B61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2B61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2B61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2B61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2B61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2B61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2B61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2B61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B61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B6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C2B61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B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B61"/>
    <w:rPr>
      <w:rFonts w:asciiTheme="majorHAnsi" w:eastAsiaTheme="majorEastAsia" w:hAnsiTheme="majorHAnsi" w:cstheme="majorBidi"/>
      <w:szCs w:val="22"/>
    </w:rPr>
  </w:style>
  <w:style w:type="character" w:styleId="Enfasicorsivo">
    <w:name w:val="Emphasis"/>
    <w:uiPriority w:val="20"/>
    <w:qFormat/>
    <w:rsid w:val="00CC2B61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CC2B6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B61"/>
  </w:style>
  <w:style w:type="paragraph" w:styleId="Citazione">
    <w:name w:val="Quote"/>
    <w:basedOn w:val="Normale"/>
    <w:next w:val="Normale"/>
    <w:link w:val="CitazioneCarattere"/>
    <w:uiPriority w:val="29"/>
    <w:qFormat/>
    <w:rsid w:val="00CC2B6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B6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B6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B61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CC2B61"/>
    <w:rPr>
      <w:i/>
    </w:rPr>
  </w:style>
  <w:style w:type="character" w:styleId="Enfasiintensa">
    <w:name w:val="Intense Emphasis"/>
    <w:uiPriority w:val="21"/>
    <w:qFormat/>
    <w:rsid w:val="00CC2B61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CC2B61"/>
    <w:rPr>
      <w:b/>
    </w:rPr>
  </w:style>
  <w:style w:type="character" w:styleId="Riferimentointenso">
    <w:name w:val="Intense Reference"/>
    <w:uiPriority w:val="32"/>
    <w:qFormat/>
    <w:rsid w:val="00CC2B61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CC2B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B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Maria Luisa Barbano</cp:lastModifiedBy>
  <cp:revision>2</cp:revision>
  <dcterms:created xsi:type="dcterms:W3CDTF">2021-03-07T14:48:00Z</dcterms:created>
  <dcterms:modified xsi:type="dcterms:W3CDTF">2021-03-07T14:48:00Z</dcterms:modified>
</cp:coreProperties>
</file>